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07"/>
        <w:gridCol w:w="3618"/>
        <w:gridCol w:w="1337"/>
        <w:gridCol w:w="3973"/>
      </w:tblGrid>
      <w:tr w:rsidR="00881F9B" w14:paraId="1D6F01C8" w14:textId="77777777">
        <w:trPr>
          <w:trHeight w:val="623"/>
        </w:trPr>
        <w:tc>
          <w:tcPr>
            <w:tcW w:w="10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64983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取水权交易申请表（协议转让）</w:t>
            </w:r>
          </w:p>
        </w:tc>
      </w:tr>
      <w:tr w:rsidR="00881F9B" w14:paraId="1E528B46" w14:textId="77777777">
        <w:trPr>
          <w:trHeight w:val="532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6A40B4E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受让方信息</w:t>
            </w:r>
          </w:p>
        </w:tc>
      </w:tr>
      <w:tr w:rsidR="00881F9B" w14:paraId="7164D727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5D166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F0F25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47FFE1D6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F5C5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7511F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3C383C54" w14:textId="77777777">
        <w:trPr>
          <w:trHeight w:val="90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A4D6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B7444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1553CB85" w14:textId="77777777">
        <w:trPr>
          <w:trHeight w:val="90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4472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取水许可证编号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1B2C3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64A7E325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5747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0DD7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2AC073D2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EDD1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授权代表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2992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6802EBC4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1874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EF9D4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047CE69D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AF6C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92C8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66CC0D74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D459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授权付款账户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A46D4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0220A2F4" w14:textId="77777777">
        <w:trPr>
          <w:trHeight w:val="416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D2CFE32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转让方信息</w:t>
            </w:r>
          </w:p>
        </w:tc>
      </w:tr>
      <w:tr w:rsidR="00881F9B" w14:paraId="7CC0DE00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1580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DA571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620F488C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B33E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1422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413B5463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07C9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A9D8E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0E87132C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20ED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取水许可证编号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8D819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097E565F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3B86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37AE5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1F1A4422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304F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授权代表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E3092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1E186E54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7FD4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8B9B1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116DFC46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5ABE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EF6C6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11AADC89" w14:textId="77777777">
        <w:trPr>
          <w:trHeight w:val="312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C419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授权收款账户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6D58A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1023A388" w14:textId="77777777">
        <w:trPr>
          <w:trHeight w:val="377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2DB3F98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交易标的信息</w:t>
            </w:r>
          </w:p>
        </w:tc>
      </w:tr>
      <w:tr w:rsidR="00881F9B" w14:paraId="3C2FFF99" w14:textId="77777777">
        <w:trPr>
          <w:trHeight w:val="32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4ECE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交易水量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09BA" w14:textId="77777777" w:rsidR="00881F9B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Style w:val="font41"/>
                <w:rFonts w:hint="default"/>
              </w:rPr>
              <w:t>万立方米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1D0E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交易期限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7EEC" w14:textId="77777777" w:rsidR="00881F9B" w:rsidRDefault="00881F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81F9B" w14:paraId="23B4B892" w14:textId="77777777">
        <w:trPr>
          <w:trHeight w:val="31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D5E96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交易单价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25757" w14:textId="77777777" w:rsidR="00881F9B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Style w:val="font41"/>
                <w:rFonts w:hint="default"/>
              </w:rPr>
              <w:t>元/立方米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D7CF2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交易用途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2FAD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881F9B" w14:paraId="11E4E33C" w14:textId="77777777">
        <w:trPr>
          <w:trHeight w:val="446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7FC5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受让方单位</w:t>
            </w:r>
          </w:p>
          <w:p w14:paraId="58479463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826A" w14:textId="77777777" w:rsidR="00881F9B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本单位保证在本次交易中所提供的材料、信息均为真实、准确和完整的。</w:t>
            </w:r>
          </w:p>
          <w:p w14:paraId="26DBFE4B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0B7384B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FF78629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5E2C8D6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83F699F" w14:textId="77777777" w:rsidR="00881F9B" w:rsidRDefault="00000000">
            <w:pPr>
              <w:widowControl/>
              <w:wordWrap w:val="0"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法定代表人（签章）：        </w:t>
            </w:r>
          </w:p>
          <w:p w14:paraId="63C3D539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AD7CB17" w14:textId="77777777" w:rsidR="00881F9B" w:rsidRDefault="00000000">
            <w:pPr>
              <w:widowControl/>
              <w:wordWrap w:val="0"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（公章）：        </w:t>
            </w:r>
          </w:p>
          <w:p w14:paraId="739713F5" w14:textId="77777777" w:rsidR="00881F9B" w:rsidRDefault="00000000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年   月   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9FB5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转让方单位</w:t>
            </w:r>
          </w:p>
          <w:p w14:paraId="552CA66A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0B2C" w14:textId="77777777" w:rsidR="00881F9B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本单位保证在本次交易中所提供的材料、信息均为真实、准确和完整的。</w:t>
            </w:r>
          </w:p>
          <w:p w14:paraId="692E6894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46EEE8D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EC26992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358D16B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166C55F" w14:textId="77777777" w:rsidR="00881F9B" w:rsidRDefault="00000000">
            <w:pPr>
              <w:widowControl/>
              <w:wordWrap w:val="0"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法定代表人（签章）：        </w:t>
            </w:r>
          </w:p>
          <w:p w14:paraId="7EAE9CA2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BBBEBDD" w14:textId="77777777" w:rsidR="00881F9B" w:rsidRDefault="00000000">
            <w:pPr>
              <w:widowControl/>
              <w:wordWrap w:val="0"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（公章）：        </w:t>
            </w:r>
          </w:p>
          <w:p w14:paraId="43543E40" w14:textId="77777777" w:rsidR="00881F9B" w:rsidRDefault="00000000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年   月   日</w:t>
            </w:r>
          </w:p>
        </w:tc>
      </w:tr>
      <w:tr w:rsidR="00881F9B" w14:paraId="575AB177" w14:textId="77777777">
        <w:trPr>
          <w:trHeight w:val="188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414D" w14:textId="77777777" w:rsidR="00881F9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转让方（原）取水审批机关意见</w:t>
            </w:r>
          </w:p>
        </w:tc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EBE9" w14:textId="77777777" w:rsidR="00881F9B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同意交易。</w:t>
            </w:r>
          </w:p>
          <w:p w14:paraId="62A60151" w14:textId="77777777" w:rsidR="00881F9B" w:rsidRDefault="00881F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58D58B2" w14:textId="77777777" w:rsidR="00881F9B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</w:t>
            </w:r>
          </w:p>
          <w:p w14:paraId="6A905717" w14:textId="77777777" w:rsidR="00881F9B" w:rsidRDefault="00000000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（加盖公章）</w:t>
            </w:r>
          </w:p>
          <w:p w14:paraId="3E69F090" w14:textId="77777777" w:rsidR="00881F9B" w:rsidRDefault="00000000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年   月   日</w:t>
            </w:r>
          </w:p>
          <w:p w14:paraId="013E8AAD" w14:textId="77777777" w:rsidR="00881F9B" w:rsidRDefault="00881F9B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D56F8EC" w14:textId="08DF6A78" w:rsidR="00881F9B" w:rsidRDefault="00000000">
      <w:r>
        <w:rPr>
          <w:rFonts w:ascii="宋体" w:hAnsi="宋体" w:hint="eastAsia"/>
          <w:color w:val="000000"/>
          <w:kern w:val="0"/>
          <w:sz w:val="18"/>
          <w:szCs w:val="18"/>
        </w:rPr>
        <w:t>注：本表中授权代表权限包括但不限于代理授权交易方通过</w:t>
      </w:r>
      <w:r w:rsidR="00FF1B64" w:rsidRPr="00FF1B64">
        <w:rPr>
          <w:rFonts w:ascii="宋体" w:hAnsi="宋体" w:hint="eastAsia"/>
          <w:color w:val="000000"/>
          <w:kern w:val="0"/>
          <w:sz w:val="18"/>
          <w:szCs w:val="18"/>
        </w:rPr>
        <w:t>疏勒县农村用水协会</w:t>
      </w:r>
      <w:r>
        <w:rPr>
          <w:rFonts w:ascii="宋体" w:hAnsi="宋体" w:hint="eastAsia"/>
          <w:color w:val="000000"/>
          <w:kern w:val="0"/>
          <w:sz w:val="18"/>
          <w:szCs w:val="18"/>
        </w:rPr>
        <w:t>指定交易系统注册账号、提出交易申请、提交交易相关材料、签订交易协议等。</w:t>
      </w:r>
    </w:p>
    <w:sectPr w:rsidR="00881F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881F9B"/>
    <w:rsid w:val="00881F9B"/>
    <w:rsid w:val="00FF1B64"/>
    <w:rsid w:val="04712727"/>
    <w:rsid w:val="0F90383D"/>
    <w:rsid w:val="38B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22DD0"/>
  <w15:docId w15:val="{42ED04D4-573F-4552-8734-C03629A7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睿睿6</dc:creator>
  <cp:lastModifiedBy>尹 运福</cp:lastModifiedBy>
  <cp:revision>4</cp:revision>
  <cp:lastPrinted>2022-04-21T08:40:00Z</cp:lastPrinted>
  <dcterms:created xsi:type="dcterms:W3CDTF">2022-09-29T09:44:00Z</dcterms:created>
  <dcterms:modified xsi:type="dcterms:W3CDTF">2023-08-01T03:57:00Z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A6B33E2421C144AC9C87FA2B7B67E28E</vt:lpwstr>
  </property>
</Properties>
</file>